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04" w:rsidRDefault="005C2804" w:rsidP="005C2804">
      <w:pPr>
        <w:rPr>
          <w:rFonts w:ascii="Tahoma" w:hAnsi="Tahoma" w:cs="Tahoma"/>
          <w:sz w:val="20"/>
          <w:szCs w:val="20"/>
        </w:rPr>
      </w:pPr>
      <w:bookmarkStart w:id="0" w:name="_GoBack"/>
      <w:bookmarkEnd w:id="0"/>
      <w:r>
        <w:rPr>
          <w:rFonts w:ascii="Tahoma" w:hAnsi="Tahoma" w:cs="Tahoma"/>
          <w:b/>
          <w:bCs/>
          <w:sz w:val="20"/>
          <w:szCs w:val="20"/>
        </w:rPr>
        <w:t>From:</w:t>
      </w:r>
      <w:r>
        <w:rPr>
          <w:rFonts w:ascii="Tahoma" w:hAnsi="Tahoma" w:cs="Tahoma"/>
          <w:sz w:val="20"/>
          <w:szCs w:val="20"/>
        </w:rPr>
        <w:t xml:space="preserve"> ncsab_members@ncsab.org [mailto:ncsab_members@ncsab.org] </w:t>
      </w:r>
      <w:r>
        <w:rPr>
          <w:rFonts w:ascii="Tahoma" w:hAnsi="Tahoma" w:cs="Tahoma"/>
          <w:b/>
          <w:bCs/>
          <w:sz w:val="20"/>
          <w:szCs w:val="20"/>
        </w:rPr>
        <w:t xml:space="preserve">On Behalf Of </w:t>
      </w:r>
      <w:r>
        <w:rPr>
          <w:rFonts w:ascii="Tahoma" w:hAnsi="Tahoma" w:cs="Tahoma"/>
          <w:sz w:val="20"/>
          <w:szCs w:val="20"/>
        </w:rPr>
        <w:t>Robinson, William (LEO</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November 1, 2021 2:11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ncsab_members@ncsab.org</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[EXTERNAL] [NCSAB Members] Safety of the participants we serve and ACB Resolution Training Centers and Other Rehab Programs</w:t>
      </w:r>
    </w:p>
    <w:p w:rsidR="005C2804" w:rsidRDefault="005C2804" w:rsidP="005C2804"/>
    <w:p w:rsidR="005C2804" w:rsidRDefault="005C2804" w:rsidP="005C2804">
      <w:pPr>
        <w:shd w:val="clear" w:color="auto" w:fill="FFEB9C"/>
        <w:rPr>
          <w:rFonts w:ascii="Times New Roman" w:hAnsi="Times New Roman" w:cs="Times New Roman"/>
          <w:sz w:val="24"/>
          <w:szCs w:val="24"/>
        </w:rPr>
      </w:pPr>
      <w:r>
        <w:rPr>
          <w:rFonts w:ascii="Times New Roman" w:hAnsi="Times New Roman" w:cs="Times New Roman"/>
          <w:sz w:val="24"/>
          <w:szCs w:val="24"/>
        </w:rPr>
        <w:t>CAUTION: This email originated outside of our organization. Exercise caution prior to clicking on links or opening attachments.</w:t>
      </w:r>
    </w:p>
    <w:p w:rsidR="005C2804" w:rsidRDefault="005C2804" w:rsidP="005C2804">
      <w:pPr>
        <w:rPr>
          <w:rFonts w:ascii="Arial" w:hAnsi="Arial" w:cs="Arial"/>
          <w:b/>
          <w:bCs/>
          <w:sz w:val="24"/>
          <w:szCs w:val="24"/>
        </w:rPr>
      </w:pPr>
      <w:r>
        <w:rPr>
          <w:rFonts w:ascii="Arial" w:hAnsi="Arial" w:cs="Arial"/>
          <w:b/>
          <w:bCs/>
          <w:sz w:val="24"/>
          <w:szCs w:val="24"/>
        </w:rPr>
        <w:t>NFB specific links</w:t>
      </w:r>
    </w:p>
    <w:p w:rsidR="005C2804" w:rsidRDefault="005C2804" w:rsidP="005C2804">
      <w:hyperlink r:id="rId6" w:history="1">
        <w:r>
          <w:rPr>
            <w:rStyle w:val="Hyperlink"/>
          </w:rPr>
          <w:t>https://nfb.org/blog/open-letter-apology-president-riccobono</w:t>
        </w:r>
      </w:hyperlink>
    </w:p>
    <w:p w:rsidR="005C2804" w:rsidRDefault="005C2804" w:rsidP="005C2804">
      <w:hyperlink r:id="rId7" w:history="1">
        <w:r>
          <w:rPr>
            <w:rStyle w:val="Hyperlink"/>
          </w:rPr>
          <w:t>https://nfb.org/programs-services/safety-support/letter-nfb-community-special-committee</w:t>
        </w:r>
      </w:hyperlink>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Dear NCSAB Members,</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On Thursday Oct. 28</w:t>
      </w:r>
      <w:r>
        <w:rPr>
          <w:rFonts w:ascii="Arial" w:hAnsi="Arial" w:cs="Arial"/>
          <w:b/>
          <w:bCs/>
          <w:sz w:val="24"/>
          <w:szCs w:val="24"/>
          <w:vertAlign w:val="superscript"/>
        </w:rPr>
        <w:t>th</w:t>
      </w:r>
      <w:r>
        <w:rPr>
          <w:rFonts w:ascii="Arial" w:hAnsi="Arial" w:cs="Arial"/>
          <w:b/>
          <w:bCs/>
          <w:sz w:val="24"/>
          <w:szCs w:val="24"/>
        </w:rPr>
        <w:t xml:space="preserve">, Katy </w:t>
      </w:r>
      <w:proofErr w:type="spellStart"/>
      <w:r>
        <w:rPr>
          <w:rFonts w:ascii="Arial" w:hAnsi="Arial" w:cs="Arial"/>
          <w:b/>
          <w:bCs/>
          <w:sz w:val="24"/>
          <w:szCs w:val="24"/>
        </w:rPr>
        <w:t>Neas</w:t>
      </w:r>
      <w:proofErr w:type="spellEnd"/>
      <w:r>
        <w:rPr>
          <w:rFonts w:ascii="Arial" w:hAnsi="Arial" w:cs="Arial"/>
          <w:b/>
          <w:bCs/>
          <w:sz w:val="24"/>
          <w:szCs w:val="24"/>
        </w:rPr>
        <w:t xml:space="preserve">, Acting Asst. Sec. of Ed, OSERS, and Carol </w:t>
      </w:r>
      <w:proofErr w:type="spellStart"/>
      <w:r>
        <w:rPr>
          <w:rFonts w:ascii="Arial" w:hAnsi="Arial" w:cs="Arial"/>
          <w:b/>
          <w:bCs/>
          <w:sz w:val="24"/>
          <w:szCs w:val="24"/>
        </w:rPr>
        <w:t>Dobak</w:t>
      </w:r>
      <w:proofErr w:type="spellEnd"/>
      <w:r>
        <w:rPr>
          <w:rFonts w:ascii="Arial" w:hAnsi="Arial" w:cs="Arial"/>
          <w:b/>
          <w:bCs/>
          <w:sz w:val="24"/>
          <w:szCs w:val="24"/>
        </w:rPr>
        <w:t>, Acting Deputy Director, RSA, fulfilling the role of the Commissioner, jointly hosted a meeting with NCSAB and CSAVR to inquire about certain allegations and statements in the attached ACB resolution (which specifically references NFB training centers - see links re: NFB above) (The resolution also makes a general reference to other rehabilitation centers and programs). The meeting was limited to a half an hour.</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 xml:space="preserve">Attending for NCSAB were myself, Dr. Bernice Davis, NCSAB President-Elect (NJ), Greg Trapp (NM), Lea Dias (HI), and Carlos Servan (NE). </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 xml:space="preserve">Discussed with Katy </w:t>
      </w:r>
      <w:proofErr w:type="spellStart"/>
      <w:r>
        <w:rPr>
          <w:rFonts w:ascii="Arial" w:hAnsi="Arial" w:cs="Arial"/>
          <w:b/>
          <w:bCs/>
          <w:sz w:val="24"/>
          <w:szCs w:val="24"/>
        </w:rPr>
        <w:t>Neas</w:t>
      </w:r>
      <w:proofErr w:type="spellEnd"/>
      <w:r>
        <w:rPr>
          <w:rFonts w:ascii="Arial" w:hAnsi="Arial" w:cs="Arial"/>
          <w:b/>
          <w:bCs/>
          <w:sz w:val="24"/>
          <w:szCs w:val="24"/>
        </w:rPr>
        <w:t xml:space="preserve"> and Carol </w:t>
      </w:r>
      <w:proofErr w:type="spellStart"/>
      <w:r>
        <w:rPr>
          <w:rFonts w:ascii="Arial" w:hAnsi="Arial" w:cs="Arial"/>
          <w:b/>
          <w:bCs/>
          <w:sz w:val="24"/>
          <w:szCs w:val="24"/>
        </w:rPr>
        <w:t>Dobak</w:t>
      </w:r>
      <w:proofErr w:type="spellEnd"/>
      <w:r>
        <w:rPr>
          <w:rFonts w:ascii="Arial" w:hAnsi="Arial" w:cs="Arial"/>
          <w:b/>
          <w:bCs/>
          <w:sz w:val="24"/>
          <w:szCs w:val="24"/>
        </w:rPr>
        <w:t xml:space="preserve"> were general safety protocols in place in State VR agencies to protect VR participants: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State employee background checks and screenings when hired.</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State HR manuals, policies, and procedures.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Training center participant manuals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Code of Ethics – State, VRC, CVRT, COMS.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Accreditation by CARF of Training Centers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Accreditation by National Blindness Professional Certification Board (NBPCB) of Training Centers</w:t>
      </w:r>
    </w:p>
    <w:p w:rsidR="005C2804" w:rsidRDefault="005C2804" w:rsidP="005C2804">
      <w:pPr>
        <w:numPr>
          <w:ilvl w:val="0"/>
          <w:numId w:val="1"/>
        </w:numPr>
        <w:rPr>
          <w:rFonts w:ascii="Arial" w:eastAsia="Times New Roman" w:hAnsi="Arial" w:cs="Arial"/>
          <w:b/>
          <w:bCs/>
          <w:sz w:val="24"/>
          <w:szCs w:val="24"/>
        </w:rPr>
      </w:pPr>
      <w:r>
        <w:rPr>
          <w:rFonts w:ascii="Arial" w:eastAsia="Times New Roman" w:hAnsi="Arial" w:cs="Arial"/>
          <w:b/>
          <w:bCs/>
          <w:sz w:val="24"/>
          <w:szCs w:val="24"/>
        </w:rPr>
        <w:t>AER Accreditation of private programs</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 xml:space="preserve">There was additional discussion about “informed choice” and how customers are made aware of risks and benefits of service providers. </w:t>
      </w:r>
      <w:proofErr w:type="gramStart"/>
      <w:r>
        <w:rPr>
          <w:rFonts w:ascii="Arial" w:hAnsi="Arial" w:cs="Arial"/>
          <w:b/>
          <w:bCs/>
          <w:sz w:val="24"/>
          <w:szCs w:val="24"/>
        </w:rPr>
        <w:t>Vetting of vendors.</w:t>
      </w:r>
      <w:proofErr w:type="gramEnd"/>
      <w:r>
        <w:rPr>
          <w:rFonts w:ascii="Arial" w:hAnsi="Arial" w:cs="Arial"/>
          <w:b/>
          <w:bCs/>
          <w:sz w:val="24"/>
          <w:szCs w:val="24"/>
        </w:rPr>
        <w:t xml:space="preserve"> </w:t>
      </w:r>
      <w:proofErr w:type="gramStart"/>
      <w:r>
        <w:rPr>
          <w:rFonts w:ascii="Arial" w:hAnsi="Arial" w:cs="Arial"/>
          <w:b/>
          <w:bCs/>
          <w:sz w:val="24"/>
          <w:szCs w:val="24"/>
        </w:rPr>
        <w:t>Feedback and evaluation of vendors.</w:t>
      </w:r>
      <w:proofErr w:type="gramEnd"/>
      <w:r>
        <w:rPr>
          <w:rFonts w:ascii="Arial" w:hAnsi="Arial" w:cs="Arial"/>
          <w:b/>
          <w:bCs/>
          <w:sz w:val="24"/>
          <w:szCs w:val="24"/>
        </w:rPr>
        <w:t xml:space="preserve"> </w:t>
      </w:r>
      <w:proofErr w:type="gramStart"/>
      <w:r>
        <w:rPr>
          <w:rFonts w:ascii="Arial" w:hAnsi="Arial" w:cs="Arial"/>
          <w:b/>
          <w:bCs/>
          <w:sz w:val="24"/>
          <w:szCs w:val="24"/>
        </w:rPr>
        <w:t>Counselor check-ins with customers that occur when customers are participating in long-term training programs.</w:t>
      </w:r>
      <w:proofErr w:type="gramEnd"/>
      <w:r>
        <w:rPr>
          <w:rFonts w:ascii="Arial" w:hAnsi="Arial" w:cs="Arial"/>
          <w:b/>
          <w:bCs/>
          <w:sz w:val="24"/>
          <w:szCs w:val="24"/>
        </w:rPr>
        <w:t xml:space="preserve"> </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 xml:space="preserve">NCSAB members also referenced the NCSAB Conference session below: </w:t>
      </w:r>
    </w:p>
    <w:p w:rsidR="005C2804" w:rsidRDefault="005C2804" w:rsidP="005C2804">
      <w:pPr>
        <w:rPr>
          <w:b/>
          <w:bCs/>
          <w:sz w:val="32"/>
          <w:szCs w:val="32"/>
          <w:u w:val="single"/>
        </w:rPr>
      </w:pPr>
      <w:r>
        <w:rPr>
          <w:b/>
          <w:bCs/>
          <w:sz w:val="32"/>
          <w:szCs w:val="32"/>
          <w:u w:val="single"/>
        </w:rPr>
        <w:t>Wednesday - December 8</w:t>
      </w:r>
      <w:r>
        <w:rPr>
          <w:b/>
          <w:bCs/>
          <w:sz w:val="32"/>
          <w:szCs w:val="32"/>
          <w:u w:val="single"/>
          <w:vertAlign w:val="superscript"/>
        </w:rPr>
        <w:t xml:space="preserve">th </w:t>
      </w:r>
    </w:p>
    <w:p w:rsidR="005C2804" w:rsidRDefault="005C2804" w:rsidP="005C2804">
      <w:pPr>
        <w:rPr>
          <w:sz w:val="28"/>
          <w:szCs w:val="28"/>
        </w:rPr>
      </w:pPr>
      <w:r>
        <w:rPr>
          <w:highlight w:val="yellow"/>
        </w:rPr>
        <w:t>All meeting times are Eastern</w:t>
      </w:r>
    </w:p>
    <w:p w:rsidR="005C2804" w:rsidRDefault="005C2804" w:rsidP="005C2804">
      <w:pPr>
        <w:rPr>
          <w:rFonts w:ascii="Arial" w:hAnsi="Arial" w:cs="Arial"/>
          <w:b/>
          <w:bCs/>
          <w:color w:val="000000"/>
          <w:sz w:val="24"/>
          <w:szCs w:val="24"/>
        </w:rPr>
      </w:pPr>
      <w:bookmarkStart w:id="1" w:name="_Hlk85788943"/>
      <w:r>
        <w:rPr>
          <w:rFonts w:ascii="Arial" w:hAnsi="Arial" w:cs="Arial"/>
          <w:b/>
          <w:bCs/>
          <w:color w:val="000000"/>
          <w:sz w:val="24"/>
          <w:szCs w:val="24"/>
        </w:rPr>
        <w:t>1:00 pm – 2:30 pm</w:t>
      </w:r>
      <w:bookmarkEnd w:id="1"/>
      <w:r>
        <w:rPr>
          <w:rFonts w:ascii="Arial" w:hAnsi="Arial" w:cs="Arial"/>
          <w:color w:val="000000"/>
          <w:sz w:val="24"/>
          <w:szCs w:val="24"/>
        </w:rPr>
        <w:t xml:space="preserve"> </w:t>
      </w:r>
      <w:r>
        <w:rPr>
          <w:rFonts w:ascii="Arial" w:hAnsi="Arial" w:cs="Arial"/>
          <w:b/>
          <w:bCs/>
          <w:sz w:val="24"/>
          <w:szCs w:val="24"/>
        </w:rPr>
        <w:t>Training Centers - Services That Succeed! Standards for Safe Environments and Service Protocols</w:t>
      </w:r>
    </w:p>
    <w:p w:rsidR="005C2804" w:rsidRDefault="005C2804" w:rsidP="005C2804">
      <w:pPr>
        <w:rPr>
          <w:rFonts w:ascii="Arial" w:hAnsi="Arial" w:cs="Arial"/>
          <w:color w:val="000000"/>
          <w:sz w:val="24"/>
          <w:szCs w:val="24"/>
        </w:rPr>
      </w:pPr>
      <w:r>
        <w:rPr>
          <w:rFonts w:ascii="Arial" w:hAnsi="Arial" w:cs="Arial"/>
          <w:color w:val="000000"/>
          <w:sz w:val="24"/>
          <w:szCs w:val="24"/>
        </w:rPr>
        <w:lastRenderedPageBreak/>
        <w:t>Facilitator: Greg Trapp, Executive Director, New Mexico Commission for the Blind</w:t>
      </w:r>
    </w:p>
    <w:p w:rsidR="005C2804" w:rsidRDefault="005C2804" w:rsidP="005C2804">
      <w:pPr>
        <w:pStyle w:val="NormalWeb"/>
        <w:spacing w:before="0" w:beforeAutospacing="0" w:after="0" w:afterAutospacing="0"/>
        <w:rPr>
          <w:rFonts w:ascii="Arial" w:hAnsi="Arial" w:cs="Arial"/>
          <w:color w:val="000000"/>
        </w:rPr>
      </w:pPr>
      <w:r>
        <w:rPr>
          <w:rFonts w:ascii="Arial" w:hAnsi="Arial" w:cs="Arial"/>
          <w:color w:val="000000"/>
        </w:rPr>
        <w:t xml:space="preserve">Presenters: </w:t>
      </w:r>
    </w:p>
    <w:p w:rsidR="005C2804" w:rsidRDefault="005C2804" w:rsidP="005C2804">
      <w:pPr>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New Mexico Commission for the Blind’s Orientation Center, Lucy Mallahan, Director</w:t>
      </w:r>
    </w:p>
    <w:p w:rsidR="005C2804" w:rsidRDefault="005C2804" w:rsidP="005C2804">
      <w:pPr>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Nebraska Commission for the Blind’s Center for the Blind, Jessica</w:t>
      </w:r>
    </w:p>
    <w:p w:rsidR="005C2804" w:rsidRDefault="005C2804" w:rsidP="005C2804">
      <w:pPr>
        <w:pStyle w:val="NormalWeb"/>
        <w:spacing w:before="0" w:beforeAutospacing="0" w:after="0" w:afterAutospacing="0"/>
        <w:rPr>
          <w:rFonts w:ascii="Arial" w:hAnsi="Arial" w:cs="Arial"/>
          <w:color w:val="000000"/>
        </w:rPr>
      </w:pPr>
      <w:r>
        <w:rPr>
          <w:rFonts w:ascii="Arial" w:hAnsi="Arial" w:cs="Arial"/>
          <w:color w:val="000000"/>
        </w:rPr>
        <w:t xml:space="preserve">          Bartenbach, Supervisor </w:t>
      </w:r>
    </w:p>
    <w:p w:rsidR="005C2804" w:rsidRDefault="005C2804" w:rsidP="005C2804">
      <w:pPr>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 xml:space="preserve">NFB’s Colorado Center for the Blind, Julie </w:t>
      </w:r>
      <w:proofErr w:type="spellStart"/>
      <w:r>
        <w:rPr>
          <w:rFonts w:ascii="Arial" w:eastAsia="Times New Roman" w:hAnsi="Arial" w:cs="Arial"/>
          <w:color w:val="000000"/>
          <w:sz w:val="24"/>
          <w:szCs w:val="24"/>
        </w:rPr>
        <w:t>Deden</w:t>
      </w:r>
      <w:proofErr w:type="spellEnd"/>
      <w:r>
        <w:rPr>
          <w:rFonts w:ascii="Arial" w:eastAsia="Times New Roman" w:hAnsi="Arial" w:cs="Arial"/>
          <w:color w:val="000000"/>
          <w:sz w:val="24"/>
          <w:szCs w:val="24"/>
        </w:rPr>
        <w:t xml:space="preserve">, Executive Director </w:t>
      </w:r>
    </w:p>
    <w:p w:rsidR="005C2804" w:rsidRDefault="005C2804" w:rsidP="005C2804">
      <w:pPr>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World Services for the Blind, Sharon Giovinazzo, President &amp; CEO</w:t>
      </w:r>
    </w:p>
    <w:p w:rsidR="005C2804" w:rsidRDefault="005C2804" w:rsidP="005C2804">
      <w:pPr>
        <w:pStyle w:val="NormalWeb"/>
        <w:rPr>
          <w:rFonts w:ascii="Arial" w:hAnsi="Arial" w:cs="Arial"/>
          <w:color w:val="000000"/>
        </w:rPr>
      </w:pPr>
      <w:r>
        <w:rPr>
          <w:rFonts w:ascii="Arial" w:hAnsi="Arial" w:cs="Arial"/>
          <w:color w:val="000000"/>
        </w:rPr>
        <w:t xml:space="preserve">This interactive panel dives into training center facility safety and instructor service protocols for safety and includes State Agencies, NFB and a private run facility. The facilitator brings experience from working with certification boards and setting up safety protocols in New Mexico, </w:t>
      </w:r>
    </w:p>
    <w:p w:rsidR="005C2804" w:rsidRDefault="005C2804" w:rsidP="005C2804">
      <w:pPr>
        <w:rPr>
          <w:rFonts w:ascii="Arial" w:hAnsi="Arial" w:cs="Arial"/>
          <w:b/>
          <w:bCs/>
          <w:sz w:val="24"/>
          <w:szCs w:val="24"/>
        </w:rPr>
      </w:pPr>
      <w:r>
        <w:rPr>
          <w:rFonts w:ascii="Arial" w:hAnsi="Arial" w:cs="Arial"/>
          <w:b/>
          <w:bCs/>
          <w:sz w:val="24"/>
          <w:szCs w:val="24"/>
        </w:rPr>
        <w:t xml:space="preserve">Both Katy </w:t>
      </w:r>
      <w:proofErr w:type="spellStart"/>
      <w:r>
        <w:rPr>
          <w:rFonts w:ascii="Arial" w:hAnsi="Arial" w:cs="Arial"/>
          <w:b/>
          <w:bCs/>
          <w:sz w:val="24"/>
          <w:szCs w:val="24"/>
        </w:rPr>
        <w:t>Neas</w:t>
      </w:r>
      <w:proofErr w:type="spellEnd"/>
      <w:r>
        <w:rPr>
          <w:rFonts w:ascii="Arial" w:hAnsi="Arial" w:cs="Arial"/>
          <w:b/>
          <w:bCs/>
          <w:sz w:val="24"/>
          <w:szCs w:val="24"/>
        </w:rPr>
        <w:t xml:space="preserve"> and Carol </w:t>
      </w:r>
      <w:proofErr w:type="spellStart"/>
      <w:r>
        <w:rPr>
          <w:rFonts w:ascii="Arial" w:hAnsi="Arial" w:cs="Arial"/>
          <w:b/>
          <w:bCs/>
          <w:sz w:val="24"/>
          <w:szCs w:val="24"/>
        </w:rPr>
        <w:t>Dobak</w:t>
      </w:r>
      <w:proofErr w:type="spellEnd"/>
      <w:r>
        <w:rPr>
          <w:rFonts w:ascii="Arial" w:hAnsi="Arial" w:cs="Arial"/>
          <w:b/>
          <w:bCs/>
          <w:sz w:val="24"/>
          <w:szCs w:val="24"/>
        </w:rPr>
        <w:t xml:space="preserve"> appreciated the feedback from the field.</w:t>
      </w:r>
    </w:p>
    <w:p w:rsidR="005C2804" w:rsidRDefault="005C2804" w:rsidP="005C2804">
      <w:pPr>
        <w:rPr>
          <w:rFonts w:ascii="Arial" w:hAnsi="Arial" w:cs="Arial"/>
          <w:b/>
          <w:bCs/>
          <w:sz w:val="24"/>
          <w:szCs w:val="24"/>
        </w:rPr>
      </w:pPr>
    </w:p>
    <w:p w:rsidR="005C2804" w:rsidRDefault="005C2804" w:rsidP="005C2804">
      <w:pPr>
        <w:rPr>
          <w:rFonts w:ascii="Arial" w:hAnsi="Arial" w:cs="Arial"/>
          <w:b/>
          <w:bCs/>
          <w:sz w:val="24"/>
          <w:szCs w:val="24"/>
        </w:rPr>
      </w:pPr>
      <w:r>
        <w:rPr>
          <w:rFonts w:ascii="Arial" w:hAnsi="Arial" w:cs="Arial"/>
          <w:b/>
          <w:bCs/>
          <w:sz w:val="24"/>
          <w:szCs w:val="24"/>
        </w:rPr>
        <w:t>We all recognize the importance of a safe training environment for our participants. Agency protocols, policies and procedures for safety and reporting abuse are critical to an Agency’s success in serving its customers. Thank you for all the work you do and for putting the needs and safety of customers first always!</w:t>
      </w:r>
    </w:p>
    <w:p w:rsidR="005C2804" w:rsidRDefault="005C2804" w:rsidP="005C2804">
      <w:pPr>
        <w:rPr>
          <w:rFonts w:ascii="Arial" w:hAnsi="Arial" w:cs="Arial"/>
          <w:b/>
          <w:bCs/>
          <w:sz w:val="24"/>
          <w:szCs w:val="24"/>
        </w:rPr>
      </w:pPr>
      <w:r>
        <w:rPr>
          <w:rFonts w:ascii="Arial" w:hAnsi="Arial" w:cs="Arial"/>
          <w:b/>
          <w:bCs/>
          <w:sz w:val="24"/>
          <w:szCs w:val="24"/>
        </w:rPr>
        <w:t>Bill Robinson, President NCSAB</w:t>
      </w:r>
    </w:p>
    <w:p w:rsidR="005C2804" w:rsidRDefault="005C2804" w:rsidP="005C2804">
      <w:pPr>
        <w:rPr>
          <w:rFonts w:ascii="Arial" w:hAnsi="Arial" w:cs="Arial"/>
          <w:b/>
          <w:bCs/>
          <w:sz w:val="24"/>
          <w:szCs w:val="24"/>
        </w:rPr>
      </w:pPr>
    </w:p>
    <w:p w:rsidR="005C2804" w:rsidRDefault="005C2804" w:rsidP="005C2804">
      <w:pPr>
        <w:rPr>
          <w:rFonts w:ascii="Arial" w:hAnsi="Arial" w:cs="Arial"/>
          <w:b/>
          <w:bCs/>
          <w:color w:val="0070C0"/>
          <w:sz w:val="24"/>
          <w:szCs w:val="24"/>
        </w:rPr>
      </w:pPr>
      <w:r>
        <w:rPr>
          <w:rFonts w:ascii="Arial" w:hAnsi="Arial" w:cs="Arial"/>
          <w:b/>
          <w:bCs/>
          <w:color w:val="0070C0"/>
          <w:sz w:val="24"/>
          <w:szCs w:val="24"/>
        </w:rPr>
        <w:t>W. A. Robinson, III</w:t>
      </w:r>
    </w:p>
    <w:p w:rsidR="005C2804" w:rsidRDefault="005C2804" w:rsidP="005C2804">
      <w:pPr>
        <w:rPr>
          <w:rFonts w:ascii="Arial" w:hAnsi="Arial" w:cs="Arial"/>
          <w:b/>
          <w:bCs/>
          <w:color w:val="0070C0"/>
          <w:sz w:val="24"/>
          <w:szCs w:val="24"/>
        </w:rPr>
      </w:pPr>
      <w:r>
        <w:rPr>
          <w:rFonts w:ascii="Arial" w:hAnsi="Arial" w:cs="Arial"/>
          <w:b/>
          <w:bCs/>
          <w:color w:val="0070C0"/>
          <w:sz w:val="24"/>
          <w:szCs w:val="24"/>
        </w:rPr>
        <w:t>Michigan Bureau of Services for Blind Persons</w:t>
      </w:r>
    </w:p>
    <w:p w:rsidR="005C2804" w:rsidRDefault="005C2804" w:rsidP="005C2804">
      <w:pPr>
        <w:rPr>
          <w:rFonts w:ascii="Arial" w:hAnsi="Arial" w:cs="Arial"/>
          <w:b/>
          <w:bCs/>
          <w:color w:val="0070C0"/>
          <w:sz w:val="24"/>
          <w:szCs w:val="24"/>
        </w:rPr>
      </w:pPr>
      <w:r>
        <w:rPr>
          <w:rFonts w:ascii="Arial" w:hAnsi="Arial" w:cs="Arial"/>
          <w:b/>
          <w:bCs/>
          <w:color w:val="0070C0"/>
          <w:sz w:val="24"/>
          <w:szCs w:val="24"/>
        </w:rPr>
        <w:t>Office of Employment and Training</w:t>
      </w:r>
    </w:p>
    <w:p w:rsidR="005C2804" w:rsidRDefault="005C2804" w:rsidP="005C2804">
      <w:pPr>
        <w:rPr>
          <w:rFonts w:ascii="Arial" w:hAnsi="Arial" w:cs="Arial"/>
          <w:b/>
          <w:bCs/>
          <w:color w:val="0070C0"/>
          <w:sz w:val="24"/>
          <w:szCs w:val="24"/>
        </w:rPr>
      </w:pPr>
      <w:r>
        <w:rPr>
          <w:rFonts w:ascii="Arial" w:hAnsi="Arial" w:cs="Arial"/>
          <w:b/>
          <w:bCs/>
          <w:color w:val="0070C0"/>
          <w:sz w:val="24"/>
          <w:szCs w:val="24"/>
        </w:rPr>
        <w:t>Department of Labor and Economic Opportunity</w:t>
      </w:r>
    </w:p>
    <w:p w:rsidR="005C2804" w:rsidRDefault="005C2804" w:rsidP="005C2804">
      <w:pPr>
        <w:rPr>
          <w:rFonts w:ascii="Arial" w:hAnsi="Arial" w:cs="Arial"/>
          <w:b/>
          <w:bCs/>
          <w:sz w:val="24"/>
          <w:szCs w:val="24"/>
        </w:rPr>
      </w:pPr>
      <w:r>
        <w:rPr>
          <w:rFonts w:ascii="Arial" w:hAnsi="Arial" w:cs="Arial"/>
          <w:b/>
          <w:bCs/>
          <w:sz w:val="24"/>
          <w:szCs w:val="24"/>
        </w:rPr>
        <w:t>PO Box 30007</w:t>
      </w:r>
    </w:p>
    <w:p w:rsidR="005C2804" w:rsidRDefault="005C2804" w:rsidP="005C2804">
      <w:pPr>
        <w:rPr>
          <w:rFonts w:ascii="Arial" w:hAnsi="Arial" w:cs="Arial"/>
          <w:b/>
          <w:bCs/>
          <w:sz w:val="24"/>
          <w:szCs w:val="24"/>
        </w:rPr>
      </w:pPr>
      <w:r>
        <w:rPr>
          <w:rFonts w:ascii="Arial" w:hAnsi="Arial" w:cs="Arial"/>
          <w:b/>
          <w:bCs/>
          <w:sz w:val="24"/>
          <w:szCs w:val="24"/>
        </w:rPr>
        <w:t>Lansing, MI 48915</w:t>
      </w:r>
    </w:p>
    <w:p w:rsidR="005C2804" w:rsidRDefault="005C2804" w:rsidP="005C2804">
      <w:pPr>
        <w:rPr>
          <w:rFonts w:ascii="Arial" w:hAnsi="Arial" w:cs="Arial"/>
          <w:b/>
          <w:bCs/>
          <w:sz w:val="24"/>
          <w:szCs w:val="24"/>
        </w:rPr>
      </w:pPr>
      <w:r>
        <w:rPr>
          <w:rFonts w:ascii="Arial" w:hAnsi="Arial" w:cs="Arial"/>
          <w:b/>
          <w:bCs/>
          <w:sz w:val="24"/>
          <w:szCs w:val="24"/>
        </w:rPr>
        <w:t>517-282-0894 Mobile</w:t>
      </w:r>
    </w:p>
    <w:p w:rsidR="005C2804" w:rsidRDefault="005C2804" w:rsidP="005C2804">
      <w:pPr>
        <w:rPr>
          <w:rFonts w:ascii="Arial" w:hAnsi="Arial" w:cs="Arial"/>
          <w:b/>
          <w:bCs/>
          <w:sz w:val="24"/>
          <w:szCs w:val="24"/>
        </w:rPr>
      </w:pPr>
      <w:hyperlink r:id="rId8" w:history="1">
        <w:r>
          <w:rPr>
            <w:rStyle w:val="Hyperlink"/>
            <w:rFonts w:ascii="Arial" w:hAnsi="Arial" w:cs="Arial"/>
            <w:b/>
            <w:bCs/>
            <w:sz w:val="24"/>
            <w:szCs w:val="24"/>
          </w:rPr>
          <w:t>Call me on Teams</w:t>
        </w:r>
      </w:hyperlink>
    </w:p>
    <w:p w:rsidR="005C2804" w:rsidRDefault="005C2804" w:rsidP="005C2804">
      <w:pPr>
        <w:rPr>
          <w:rFonts w:ascii="Arial" w:hAnsi="Arial" w:cs="Arial"/>
          <w:b/>
          <w:bCs/>
          <w:sz w:val="24"/>
          <w:szCs w:val="24"/>
        </w:rPr>
      </w:pPr>
      <w:r>
        <w:rPr>
          <w:rFonts w:ascii="Arial" w:hAnsi="Arial" w:cs="Arial"/>
          <w:b/>
          <w:bCs/>
          <w:sz w:val="24"/>
          <w:szCs w:val="24"/>
        </w:rPr>
        <w:t>517-335-5140 Fax</w:t>
      </w:r>
    </w:p>
    <w:p w:rsidR="005C2804" w:rsidRDefault="005C2804" w:rsidP="005C2804">
      <w:pPr>
        <w:rPr>
          <w:rFonts w:ascii="Arial" w:hAnsi="Arial" w:cs="Arial"/>
          <w:b/>
          <w:bCs/>
          <w:sz w:val="24"/>
          <w:szCs w:val="24"/>
        </w:rPr>
      </w:pPr>
      <w:r>
        <w:rPr>
          <w:rFonts w:ascii="Arial" w:hAnsi="Arial" w:cs="Arial"/>
          <w:b/>
          <w:bCs/>
          <w:sz w:val="24"/>
          <w:szCs w:val="24"/>
        </w:rPr>
        <w:t>800-292-4200 Toll Free</w:t>
      </w:r>
    </w:p>
    <w:p w:rsidR="005C2804" w:rsidRDefault="005C2804" w:rsidP="005C2804">
      <w:pPr>
        <w:rPr>
          <w:rFonts w:ascii="Arial" w:hAnsi="Arial" w:cs="Arial"/>
          <w:b/>
          <w:bCs/>
          <w:sz w:val="24"/>
          <w:szCs w:val="24"/>
        </w:rPr>
      </w:pPr>
      <w:hyperlink r:id="rId9" w:history="1">
        <w:r>
          <w:rPr>
            <w:rStyle w:val="Hyperlink"/>
            <w:rFonts w:ascii="Arial" w:hAnsi="Arial" w:cs="Arial"/>
            <w:b/>
            <w:bCs/>
            <w:sz w:val="24"/>
            <w:szCs w:val="24"/>
          </w:rPr>
          <w:t>www.michigan.gov/bsbp</w:t>
        </w:r>
      </w:hyperlink>
    </w:p>
    <w:p w:rsidR="005C2804" w:rsidRDefault="005C2804" w:rsidP="005C2804">
      <w:pPr>
        <w:rPr>
          <w:rFonts w:ascii="Arial" w:hAnsi="Arial" w:cs="Arial"/>
          <w:b/>
          <w:bCs/>
          <w:color w:val="0070C0"/>
          <w:sz w:val="24"/>
          <w:szCs w:val="24"/>
        </w:rPr>
      </w:pPr>
    </w:p>
    <w:p w:rsidR="005C2804" w:rsidRDefault="005C2804" w:rsidP="005C2804">
      <w:pPr>
        <w:rPr>
          <w:color w:val="1F497D"/>
        </w:rPr>
      </w:pPr>
      <w:r>
        <w:rPr>
          <w:rFonts w:ascii="Arial" w:hAnsi="Arial" w:cs="Arial"/>
          <w:color w:val="1F497D"/>
          <w:sz w:val="20"/>
          <w:szCs w:val="20"/>
        </w:rPr>
        <w:t>LEGAL NOTICE: This e-mail is for the exclusive use of the intended recipient(s), and may contain privileged and confidential information. If you are not an intended recipient, please notify the sender, delete the e-mail from your computer and do not copy or disclose it to anyone else. Your receipt of this message is not intended to waive any applicable privilege. Neither this e-mail nor any attachment(s) establish an attorney-client relationship, constitute an electronic signature or provide consent to contract electronically, unless expressly so stated by the sender in the body of this e-mail or an attachment. </w:t>
      </w:r>
    </w:p>
    <w:p w:rsidR="005C2804" w:rsidRDefault="005C2804" w:rsidP="005C2804"/>
    <w:p w:rsidR="005C2804" w:rsidRDefault="005C2804" w:rsidP="005C2804">
      <w:pPr>
        <w:rPr>
          <w:rFonts w:ascii="Arial" w:hAnsi="Arial" w:cs="Arial"/>
          <w:b/>
          <w:bCs/>
          <w:color w:val="0070C0"/>
          <w:sz w:val="24"/>
          <w:szCs w:val="24"/>
        </w:rPr>
      </w:pPr>
    </w:p>
    <w:p w:rsidR="005C2804" w:rsidRDefault="005C2804" w:rsidP="005C2804"/>
    <w:p w:rsidR="00814041" w:rsidRDefault="00814041"/>
    <w:sectPr w:rsidR="00814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4251"/>
    <w:multiLevelType w:val="multilevel"/>
    <w:tmpl w:val="AF0C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CCF7186"/>
    <w:multiLevelType w:val="multilevel"/>
    <w:tmpl w:val="E1343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BD05F15"/>
    <w:multiLevelType w:val="multilevel"/>
    <w:tmpl w:val="CF160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04"/>
    <w:rsid w:val="001F5C9A"/>
    <w:rsid w:val="005C2804"/>
    <w:rsid w:val="0081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804"/>
    <w:rPr>
      <w:color w:val="0563C1"/>
      <w:u w:val="single"/>
    </w:rPr>
  </w:style>
  <w:style w:type="paragraph" w:styleId="NormalWeb">
    <w:name w:val="Normal (Web)"/>
    <w:basedOn w:val="Normal"/>
    <w:uiPriority w:val="99"/>
    <w:semiHidden/>
    <w:unhideWhenUsed/>
    <w:rsid w:val="005C2804"/>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804"/>
    <w:rPr>
      <w:color w:val="0563C1"/>
      <w:u w:val="single"/>
    </w:rPr>
  </w:style>
  <w:style w:type="paragraph" w:styleId="NormalWeb">
    <w:name w:val="Normal (Web)"/>
    <w:basedOn w:val="Normal"/>
    <w:uiPriority w:val="99"/>
    <w:semiHidden/>
    <w:unhideWhenUsed/>
    <w:rsid w:val="005C280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RobinsonW7@michigan.gov" TargetMode="External"/><Relationship Id="rId3" Type="http://schemas.microsoft.com/office/2007/relationships/stylesWithEffects" Target="stylesWithEffects.xml"/><Relationship Id="rId7" Type="http://schemas.openxmlformats.org/officeDocument/2006/relationships/hyperlink" Target="https://gcc02.safelinks.protection.outlook.com/?url=https%3A%2F%2Fnfb.org%2Fprograms-services%2Fsafety-support%2Fletter-nfb-community-special-committee&amp;data=04%7C01%7Cgreg.trapp%40state.nm.us%7C0cd5e9df23cf45b014f808d99d73c906%7C04aa6bf4d436426fbfa404b7a70e60ff%7C0%7C0%7C637713955539626620%7CUnknown%7CTWFpbGZsb3d8eyJWIjoiMC4wLjAwMDAiLCJQIjoiV2luMzIiLCJBTiI6Ik1haWwiLCJXVCI6Mn0%3D%7C1000&amp;sdata=a4E0vYMrlTDsPOUci9OXAuHC0vpA55eMS6a4EGwzp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nfb.org%2Fblog%2Fopen-letter-apology-president-riccobono&amp;data=04%7C01%7Cgreg.trapp%40state.nm.us%7C0cd5e9df23cf45b014f808d99d73c906%7C04aa6bf4d436426fbfa404b7a70e60ff%7C0%7C0%7C637713955539626620%7CUnknown%7CTWFpbGZsb3d8eyJWIjoiMC4wLjAwMDAiLCJQIjoiV2luMzIiLCJBTiI6Ik1haWwiLCJXVCI6Mn0%3D%7C1000&amp;sdata=qi8xBFGh%2FBQdAxg4HSrnHTxK7EDLvRdqsSi7XsXW2P4%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3A%2F%2Fwww.michigan.gov%2Fbsbp&amp;data=04%7C01%7Cgreg.trapp%40state.nm.us%7C0cd5e9df23cf45b014f808d99d73c906%7C04aa6bf4d436426fbfa404b7a70e60ff%7C0%7C0%7C637713955539636573%7CUnknown%7CTWFpbGZsb3d8eyJWIjoiMC4wLjAwMDAiLCJQIjoiV2luMzIiLCJBTiI6Ik1haWwiLCJXVCI6Mn0%3D%7C1000&amp;sdata=%2B5ss8F8PhzwXRRTeUjG%2Bcc%2FB1wGJoowgxVF91RgG2P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4832</Characters>
  <Application>Microsoft Office Word</Application>
  <DocSecurity>0</DocSecurity>
  <Lines>40</Lines>
  <Paragraphs>11</Paragraphs>
  <ScaleCrop>false</ScaleCrop>
  <Company>HP Inc.</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2</cp:revision>
  <dcterms:created xsi:type="dcterms:W3CDTF">2021-11-14T06:44:00Z</dcterms:created>
  <dcterms:modified xsi:type="dcterms:W3CDTF">2021-11-14T06:46:00Z</dcterms:modified>
</cp:coreProperties>
</file>